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RELATÓRIO FINAL DE PROJETO DE ENSINO - C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ÂMPUS INHUMAS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6.666666666668" w:type="dxa"/>
        <w:jc w:val="right"/>
        <w:tblLayout w:type="fixed"/>
        <w:tblLook w:val="0000"/>
      </w:tblPr>
      <w:tblGrid>
        <w:gridCol w:w="3211.666666666667"/>
        <w:gridCol w:w="3120"/>
        <w:gridCol w:w="3135"/>
        <w:tblGridChange w:id="0">
          <w:tblGrid>
            <w:gridCol w:w="3211.666666666667"/>
            <w:gridCol w:w="3120"/>
            <w:gridCol w:w="3135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 DADOS GERAIS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Professor(a) Coordenador(a):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Colaborador(es):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Docentes: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Discentes (bolsistas ou voluntários):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Técnico-administrativos: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Realização: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Início:             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Término: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total: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Carga horária semanal: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Público-alvo (turmas):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73.333333333334" w:type="dxa"/>
        <w:jc w:val="left"/>
        <w:tblInd w:w="-119.99999999999993" w:type="dxa"/>
        <w:tblLayout w:type="fixed"/>
        <w:tblLook w:val="0000"/>
      </w:tblPr>
      <w:tblGrid>
        <w:gridCol w:w="9373.333333333334"/>
        <w:tblGridChange w:id="0">
          <w:tblGrid>
            <w:gridCol w:w="9373.3333333333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spacing w:after="60" w:before="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2- DESCRIÇÃO SUCINTA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right="0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3- CRONOGRAMA PREVISTO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Ind w:w="-55.0" w:type="dxa"/>
        <w:tblLayout w:type="fixed"/>
        <w:tblLook w:val="0000"/>
      </w:tblPr>
      <w:tblGrid>
        <w:gridCol w:w="5565"/>
        <w:gridCol w:w="3795"/>
        <w:tblGridChange w:id="0">
          <w:tblGrid>
            <w:gridCol w:w="5565"/>
            <w:gridCol w:w="3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Etapa/Atividade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right="0" w:firstLine="0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4- CRONOGRAMA REALIZADO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-55.0" w:type="dxa"/>
        <w:tblLayout w:type="fixed"/>
        <w:tblLook w:val="0000"/>
      </w:tblPr>
      <w:tblGrid>
        <w:gridCol w:w="5565"/>
        <w:gridCol w:w="3795"/>
        <w:tblGridChange w:id="0">
          <w:tblGrid>
            <w:gridCol w:w="5565"/>
            <w:gridCol w:w="37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Etapa/Atividade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3-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9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right="0" w:firstLine="0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Ind w:w="-70.0" w:type="dxa"/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spacing w:after="60" w:before="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5- AVALIAÇÃO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3">
      <w:pPr>
        <w:ind w:left="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30.0" w:type="dxa"/>
        <w:jc w:val="left"/>
        <w:tblInd w:w="-70.0" w:type="dxa"/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spacing w:after="60" w:before="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6- RESULTADOS FINAIS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240" w:before="240" w:line="36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30.0" w:type="dxa"/>
        <w:jc w:val="left"/>
        <w:tblInd w:w="-70.0" w:type="dxa"/>
        <w:tblLayout w:type="fixed"/>
        <w:tblLook w:val="0000"/>
      </w:tblPr>
      <w:tblGrid>
        <w:gridCol w:w="9330"/>
        <w:tblGridChange w:id="0">
          <w:tblGrid>
            <w:gridCol w:w="93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spacing w:after="60" w:before="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7- NÚMERO DE PARTICIPANTES ATENDIDOS (anexar cópias das fichas de frequência)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hd w:fill="ffffff" w:val="clear"/>
              <w:spacing w:after="0" w:afterAutospacing="0" w:before="180" w:line="342.85714285714283" w:lineRule="auto"/>
              <w:ind w:left="720" w:hanging="360"/>
              <w:rPr>
                <w:rFonts w:ascii="Roboto" w:cs="Roboto" w:eastAsia="Roboto" w:hAnsi="Roboto"/>
                <w:color w:val="202124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1"/>
              </w:numPr>
              <w:shd w:fill="ffffff" w:val="clear"/>
              <w:spacing w:after="0" w:afterAutospacing="0" w:before="0" w:beforeAutospacing="0" w:line="342.85714285714283" w:lineRule="auto"/>
              <w:ind w:left="720" w:hanging="360"/>
              <w:rPr>
                <w:rFonts w:ascii="Roboto" w:cs="Roboto" w:eastAsia="Roboto" w:hAnsi="Roboto"/>
                <w:color w:val="202124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color w:val="202124"/>
                <w:sz w:val="25"/>
                <w:szCs w:val="25"/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hd w:fill="ffffff" w:val="clear"/>
              <w:spacing w:after="360" w:before="0" w:beforeAutospacing="0" w:line="342.85714285714283" w:lineRule="auto"/>
              <w:ind w:left="720" w:hanging="360"/>
              <w:rPr>
                <w:rFonts w:ascii="Roboto" w:cs="Roboto" w:eastAsia="Roboto" w:hAnsi="Roboto"/>
                <w:color w:val="202124"/>
                <w:sz w:val="25"/>
                <w:szCs w:val="25"/>
                <w:highlight w:val="white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spacing w:after="360" w:before="180" w:line="342.85714285714283" w:lineRule="auto"/>
              <w:ind w:firstLine="0"/>
              <w:rPr>
                <w:rFonts w:ascii="Roboto" w:cs="Roboto" w:eastAsia="Roboto" w:hAnsi="Roboto"/>
                <w:color w:val="202124"/>
                <w:sz w:val="25"/>
                <w:szCs w:val="25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ind w:left="0" w:righ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90.0" w:type="dxa"/>
        <w:jc w:val="left"/>
        <w:tblInd w:w="-70.0" w:type="dxa"/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spacing w:after="60" w:before="0" w:lineRule="auto"/>
              <w:ind w:left="0" w:right="0" w:firstLine="0"/>
              <w:rPr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8. DIFICULDADES ENCONTRADAS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Inhumas, 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  <w:r w:rsidDel="00000000" w:rsidR="00000000" w:rsidRPr="00000000">
        <w:rPr>
          <w:u w:val="single"/>
          <w:rtl w:val="0"/>
        </w:rPr>
        <w:t xml:space="preserve">   </w:t>
      </w:r>
      <w:r w:rsidDel="00000000" w:rsidR="00000000" w:rsidRPr="00000000">
        <w:rPr>
          <w:vertAlign w:val="baseline"/>
          <w:rtl w:val="0"/>
        </w:rPr>
        <w:t xml:space="preserve"> de </w:t>
      </w:r>
      <w:r w:rsidDel="00000000" w:rsidR="00000000" w:rsidRPr="00000000">
        <w:rPr>
          <w:u w:val="single"/>
          <w:rtl w:val="0"/>
        </w:rPr>
        <w:t xml:space="preserve">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vertAlign w:val="baseline"/>
          <w:rtl w:val="0"/>
        </w:rPr>
        <w:t xml:space="preserve">de </w:t>
      </w:r>
      <w:r w:rsidDel="00000000" w:rsidR="00000000" w:rsidRPr="00000000">
        <w:rPr>
          <w:rtl w:val="0"/>
        </w:rPr>
        <w:t xml:space="preserve">202</w:t>
      </w:r>
      <w:r w:rsidDel="00000000" w:rsidR="00000000" w:rsidRPr="00000000">
        <w:rPr>
          <w:u w:val="single"/>
          <w:rtl w:val="0"/>
        </w:rPr>
        <w:t xml:space="preserve">  </w:t>
      </w:r>
      <w:r w:rsidDel="00000000" w:rsidR="00000000" w:rsidRPr="00000000">
        <w:rPr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center"/>
        <w:rPr/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highlight w:val="whit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709"/>
        <w:jc w:val="center"/>
        <w:rPr>
          <w:rFonts w:ascii="Arial" w:cs="Arial" w:eastAsia="Arial" w:hAnsi="Arial"/>
          <w:i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highlight w:val="white"/>
          <w:rtl w:val="0"/>
        </w:rPr>
        <w:t xml:space="preserve">Nome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709"/>
        <w:jc w:val="center"/>
        <w:rPr>
          <w:rFonts w:ascii="Arial" w:cs="Arial" w:eastAsia="Arial" w:hAnsi="Arial"/>
          <w:i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highlight w:val="white"/>
          <w:rtl w:val="0"/>
        </w:rPr>
        <w:t xml:space="preserve">Coordenador(a) do Projeto</w:t>
      </w:r>
    </w:p>
    <w:p w:rsidR="00000000" w:rsidDel="00000000" w:rsidP="00000000" w:rsidRDefault="00000000" w:rsidRPr="00000000" w14:paraId="00000059">
      <w:pPr>
        <w:jc w:val="center"/>
        <w:rPr>
          <w:rFonts w:ascii="Arial" w:cs="Arial" w:eastAsia="Arial" w:hAnsi="Arial"/>
          <w:i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i w:val="1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color w:val="333333"/>
          <w:sz w:val="20"/>
          <w:szCs w:val="20"/>
          <w:highlight w:val="white"/>
          <w:rtl w:val="0"/>
        </w:rPr>
        <w:t xml:space="preserve">(Assinado eletronicamente)</w:t>
      </w:r>
    </w:p>
    <w:p w:rsidR="00000000" w:rsidDel="00000000" w:rsidP="00000000" w:rsidRDefault="00000000" w:rsidRPr="00000000" w14:paraId="0000005D">
      <w:pPr>
        <w:jc w:val="center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Nome</w:t>
      </w:r>
    </w:p>
    <w:p w:rsidR="00000000" w:rsidDel="00000000" w:rsidP="00000000" w:rsidRDefault="00000000" w:rsidRPr="00000000" w14:paraId="0000005E">
      <w:pPr>
        <w:jc w:val="center"/>
        <w:rPr>
          <w:rFonts w:ascii="Arial" w:cs="Arial" w:eastAsia="Arial" w:hAnsi="Arial"/>
          <w:color w:val="333333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Chefe do Departamento de Áreas Acadêmicas</w:t>
      </w:r>
    </w:p>
    <w:p w:rsidR="00000000" w:rsidDel="00000000" w:rsidP="00000000" w:rsidRDefault="00000000" w:rsidRPr="00000000" w14:paraId="0000005F">
      <w:pPr>
        <w:jc w:val="center"/>
        <w:rPr>
          <w:i w:val="1"/>
          <w:vertAlign w:val="baseline"/>
        </w:rPr>
      </w:pPr>
      <w:r w:rsidDel="00000000" w:rsidR="00000000" w:rsidRPr="00000000">
        <w:rPr>
          <w:rFonts w:ascii="Arial" w:cs="Arial" w:eastAsia="Arial" w:hAnsi="Arial"/>
          <w:color w:val="333333"/>
          <w:sz w:val="20"/>
          <w:szCs w:val="20"/>
          <w:highlight w:val="white"/>
          <w:rtl w:val="0"/>
        </w:rPr>
        <w:t xml:space="preserve">IFG - Câmpus Inhumas    Portaria nº  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4" w:top="2976.3779527559054" w:left="1418" w:right="1134" w:header="1133.8582677165355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after="0" w:before="0" w:lineRule="auto"/>
      <w:ind w:left="0" w:right="0" w:firstLine="0"/>
      <w:jc w:val="center"/>
      <w:rPr>
        <w:sz w:val="18"/>
        <w:szCs w:val="18"/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Câmpus Inhumas do Instituto Federal de Goiás</w:t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Universitária, s/nº, Vale das Goiabeiras. CEP: 75.400- 000. Inhumas-GO</w:t>
    </w:r>
  </w:p>
  <w:p w:rsidR="00000000" w:rsidDel="00000000" w:rsidP="00000000" w:rsidRDefault="00000000" w:rsidRPr="00000000" w14:paraId="00000063">
    <w:pPr>
      <w:spacing w:after="0" w:before="0" w:lineRule="auto"/>
      <w:ind w:left="0" w:right="0" w:firstLine="0"/>
      <w:jc w:val="center"/>
      <w:rPr>
        <w:vertAlign w:val="baseline"/>
      </w:rPr>
    </w:pPr>
    <w:r w:rsidDel="00000000" w:rsidR="00000000" w:rsidRPr="00000000">
      <w:rPr>
        <w:sz w:val="18"/>
        <w:szCs w:val="18"/>
        <w:vertAlign w:val="baseline"/>
        <w:rtl w:val="0"/>
      </w:rPr>
      <w:t xml:space="preserve">Fone: (62) 3514-9500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spacing w:after="0" w:before="120" w:lineRule="auto"/>
      <w:ind w:left="3259.842519685039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-142874</wp:posOffset>
          </wp:positionH>
          <wp:positionV relativeFrom="paragraph">
            <wp:posOffset>24343</wp:posOffset>
          </wp:positionV>
          <wp:extent cx="2214635" cy="75056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7657" l="9313" r="8653" t="10634"/>
                  <a:stretch>
                    <a:fillRect/>
                  </a:stretch>
                </pic:blipFill>
                <pic:spPr>
                  <a:xfrm>
                    <a:off x="0" y="0"/>
                    <a:ext cx="2214635" cy="75056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6">
    <w:pPr>
      <w:spacing w:after="0" w:lineRule="auto"/>
      <w:ind w:left="3259.842519685039" w:firstLine="0"/>
      <w:jc w:val="left"/>
      <w:rPr>
        <w:rFonts w:ascii="Arial Narrow" w:cs="Arial Narrow" w:eastAsia="Arial Narrow" w:hAnsi="Arial Narrow"/>
        <w:b w:val="1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SECRETARIA DE EDUCAÇÃO PROFISSIONAL E TECNOLÓGICA</w:t>
    </w:r>
  </w:p>
  <w:p w:rsidR="00000000" w:rsidDel="00000000" w:rsidP="00000000" w:rsidRDefault="00000000" w:rsidRPr="00000000" w14:paraId="00000067">
    <w:pPr>
      <w:widowControl w:val="0"/>
      <w:spacing w:after="0" w:lineRule="auto"/>
      <w:ind w:left="3259.842519685039" w:firstLine="0"/>
      <w:jc w:val="left"/>
      <w:rPr>
        <w:rFonts w:ascii="Arial Narrow" w:cs="Arial Narrow" w:eastAsia="Arial Narrow" w:hAnsi="Arial Narrow"/>
        <w:sz w:val="20"/>
        <w:szCs w:val="20"/>
      </w:rPr>
    </w:pP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  INSTITUTO FEDERAL DE EDUCAÇÃO, CIÊNCIA E TECNOLOGIA DE GOIÁS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widowControl w:val="0"/>
      <w:spacing w:after="0" w:lineRule="auto"/>
      <w:ind w:left="3259.842519685039" w:firstLine="0"/>
      <w:jc w:val="left"/>
      <w:rPr/>
    </w:pP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  </w:t>
    </w:r>
    <w:r w:rsidDel="00000000" w:rsidR="00000000" w:rsidRPr="00000000">
      <w:rPr>
        <w:rFonts w:ascii="Arial Narrow" w:cs="Arial Narrow" w:eastAsia="Arial Narrow" w:hAnsi="Arial Narrow"/>
        <w:b w:val="1"/>
        <w:sz w:val="20"/>
        <w:szCs w:val="20"/>
        <w:rtl w:val="0"/>
      </w:rPr>
      <w:t xml:space="preserve">CAMPUS INHUMAS  -   DEPARTAMENTO DE ÁREAS ACADÊMICAS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